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D3E" w:rsidRPr="00730D3E" w:rsidRDefault="00730D3E" w:rsidP="00730D3E">
      <w:pPr>
        <w:bidi/>
        <w:spacing w:after="200" w:line="276" w:lineRule="auto"/>
        <w:ind w:left="720"/>
        <w:rPr>
          <w:rFonts w:ascii="Simplified Arabic" w:eastAsia="Times New Roman" w:hAnsi="Simplified Arabic" w:cs="Simplified Arabic"/>
          <w:sz w:val="32"/>
          <w:szCs w:val="32"/>
          <w:lang w:bidi="ar-IQ"/>
        </w:rPr>
      </w:pPr>
      <w:r w:rsidRPr="00730D3E">
        <w:rPr>
          <w:rFonts w:ascii="Simplified Arabic" w:eastAsia="Times New Roman" w:hAnsi="Simplified Arabic" w:cs="Simplified Arabic"/>
          <w:sz w:val="32"/>
          <w:szCs w:val="32"/>
          <w:rtl/>
          <w:lang w:bidi="ar-IQ"/>
        </w:rPr>
        <w:t>بورما</w:t>
      </w: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lang w:bidi="ar-IQ"/>
        </w:rPr>
      </w:pPr>
      <w:r w:rsidRPr="00730D3E">
        <w:rPr>
          <w:rFonts w:ascii="Simplified Arabic" w:eastAsia="Times New Roman" w:hAnsi="Simplified Arabic" w:cs="Simplified Arabic"/>
          <w:sz w:val="32"/>
          <w:szCs w:val="32"/>
          <w:rtl/>
          <w:lang w:bidi="ar-IQ"/>
        </w:rPr>
        <w:t xml:space="preserve">ظهرت بورما كمجهورية مستقلة عن بريطانيا عام 1948 وعرفت باتحاد بورما وهي تمتد بين دائرتي عرض 10—29شمالا وتبلغ مساحتها 680الف كم وهي تعد من الدول الواسعة في اقليم اسيا الموسمية . </w:t>
      </w: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rtl/>
          <w:lang w:bidi="ar-IQ"/>
        </w:rPr>
      </w:pPr>
      <w:r w:rsidRPr="00730D3E">
        <w:rPr>
          <w:rFonts w:ascii="Simplified Arabic" w:eastAsia="Times New Roman" w:hAnsi="Simplified Arabic" w:cs="Simplified Arabic"/>
          <w:sz w:val="32"/>
          <w:szCs w:val="32"/>
          <w:rtl/>
          <w:lang w:bidi="ar-IQ"/>
        </w:rPr>
        <w:t>التضاريس</w:t>
      </w: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rtl/>
          <w:lang w:bidi="ar-IQ"/>
        </w:rPr>
      </w:pPr>
      <w:r w:rsidRPr="00730D3E">
        <w:rPr>
          <w:rFonts w:ascii="Simplified Arabic" w:eastAsia="Times New Roman" w:hAnsi="Simplified Arabic" w:cs="Simplified Arabic"/>
          <w:sz w:val="32"/>
          <w:szCs w:val="32"/>
          <w:rtl/>
          <w:lang w:bidi="ar-IQ"/>
        </w:rPr>
        <w:t>ينقسم سطح بورما الى ثلاثة اقسام رئيسية وهي مرتفعات اراكان يوما وهضبة شان والحوض الاوسط .</w:t>
      </w: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rtl/>
          <w:lang w:bidi="ar-IQ"/>
        </w:rPr>
      </w:pPr>
      <w:r w:rsidRPr="00730D3E">
        <w:rPr>
          <w:rFonts w:ascii="Simplified Arabic" w:eastAsia="Times New Roman" w:hAnsi="Simplified Arabic" w:cs="Simplified Arabic"/>
          <w:sz w:val="32"/>
          <w:szCs w:val="32"/>
          <w:rtl/>
          <w:lang w:bidi="ar-IQ"/>
        </w:rPr>
        <w:t>اولا/ اقليم مرتفعات اراكان يوما :وهي عبارة عن سلاسل جبلية حديثة تشكل حدا فاصلا بين شبه القارة الهندية وبورما وتمتد من خليج البنغال والمحيط الهندي ويصل ارتفاعها الى 3600متر ويتالف محور جبال اراكان يوما من الصخور القديمة بينما يتالف السفح من صخور حديثة وتتغطى سفوحها بغابات الساج الكثيفة والحياة فيها قاسية لذا لاتوجد فيها الا مستوطنات بشرية صغيرة ولاتترك هذه السلسة الجبلية بينها وبين المحيط الاسهلا ساحليا ضيقا لايصلح للزراعة والاستيطان الاعلى نطاق محدود ونتيجة لضيق الساحل فقد اصبح غير صالح لقيام الموانئ فيما عدا ميناء اكياب .</w:t>
      </w: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rtl/>
          <w:lang w:bidi="ar-IQ"/>
        </w:rPr>
      </w:pPr>
      <w:r w:rsidRPr="00730D3E">
        <w:rPr>
          <w:rFonts w:ascii="Simplified Arabic" w:eastAsia="Times New Roman" w:hAnsi="Simplified Arabic" w:cs="Simplified Arabic"/>
          <w:sz w:val="32"/>
          <w:szCs w:val="32"/>
          <w:rtl/>
          <w:lang w:bidi="ar-IQ"/>
        </w:rPr>
        <w:t>هضبة شان/ وهي امتداد لهضبة يونان في الصين وتشغل الجزء الشرقي من بورما ويصل ارتفاعها داخل بورما الى 1400متر ويعيش في هذه الهضبة اعداد قليلة من السكان هم من جماعة الشان وتوجد فيها مساحات كبيرة تصلح للزراعة وهي غنية بمصادر الثروة المعدنية .</w:t>
      </w: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rtl/>
          <w:lang w:bidi="ar-IQ"/>
        </w:rPr>
      </w:pPr>
      <w:r w:rsidRPr="00730D3E">
        <w:rPr>
          <w:rFonts w:ascii="Simplified Arabic" w:eastAsia="Times New Roman" w:hAnsi="Simplified Arabic" w:cs="Simplified Arabic"/>
          <w:sz w:val="32"/>
          <w:szCs w:val="32"/>
          <w:rtl/>
          <w:lang w:bidi="ar-IQ"/>
        </w:rPr>
        <w:lastRenderedPageBreak/>
        <w:t xml:space="preserve">اقليم الحوض الاوسط / وهو يقع بين جبال اركان يوما وهضبة شان ويعتبر محور النشاط البشري والاقتصادي في بورما ويتصف باستواء سطحه وبكثافة سكانه وبغنى ثرواته الزراعية ويمكن الوصول الى جميع اجزائه بسهولة وتقع فيه حقول بورما الرئيسية الى جانب مناجم الفحم </w:t>
      </w: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rtl/>
          <w:lang w:bidi="ar-IQ"/>
        </w:rPr>
      </w:pPr>
      <w:r w:rsidRPr="00730D3E">
        <w:rPr>
          <w:rFonts w:ascii="Simplified Arabic" w:eastAsia="Times New Roman" w:hAnsi="Simplified Arabic" w:cs="Simplified Arabic"/>
          <w:sz w:val="32"/>
          <w:szCs w:val="32"/>
          <w:rtl/>
          <w:lang w:bidi="ar-IQ"/>
        </w:rPr>
        <w:t>المناخ والنبات الطبيعي</w:t>
      </w: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rtl/>
          <w:lang w:bidi="ar-IQ"/>
        </w:rPr>
      </w:pPr>
      <w:r w:rsidRPr="00730D3E">
        <w:rPr>
          <w:rFonts w:ascii="Simplified Arabic" w:eastAsia="Times New Roman" w:hAnsi="Simplified Arabic" w:cs="Simplified Arabic"/>
          <w:sz w:val="32"/>
          <w:szCs w:val="32"/>
          <w:rtl/>
          <w:lang w:bidi="ar-IQ"/>
        </w:rPr>
        <w:t>لايختلف مناخ بورما عن مناخ الهند كثيرا ويمثل النطاق الجاف منطقة الحوض الاوسط وتهب الرياح الموسمية على بورما باتجاه شمالي-جنوبي بسبب الامتداد الطولي للسلاسل الجبلية والوديان ,وتكون الامطار متباينة الكميات في بورما ففي جبال اراكان يوما يسقط حوالي5000ملم الاان المطر  لايتجاوز 500 في وسط البلاد ونتيجة لذلك يتباين الغطاء النباتي فتنمو الغابات الاستوائية في المناطق التي يزيد فيها المطر عن 2000ملم اما في المناطق التي يتراوح فيها المطر مابين  (1000-2000)ملم فتنتشر الغابات الموسمية التي تسقط اوراقها خلال الموسم الحار وتعتبر هذه الغابات موطنا لاشجار الساج اما في المناطق التي يقل فيها المطر عن 1000ملم فتصبح الاشجار اقل كثافة وتتحول الى نباتات شبه جافة اما دلتا نهر ايراوادي فتتغطى باشجار المانغروف .</w:t>
      </w: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rtl/>
          <w:lang w:bidi="ar-IQ"/>
        </w:rPr>
      </w:pPr>
      <w:r w:rsidRPr="00730D3E">
        <w:rPr>
          <w:rFonts w:ascii="Simplified Arabic" w:eastAsia="Times New Roman" w:hAnsi="Simplified Arabic" w:cs="Simplified Arabic"/>
          <w:sz w:val="32"/>
          <w:szCs w:val="32"/>
          <w:rtl/>
          <w:lang w:bidi="ar-IQ"/>
        </w:rPr>
        <w:t xml:space="preserve">السكان </w:t>
      </w:r>
    </w:p>
    <w:p w:rsidR="00730D3E" w:rsidRPr="00730D3E" w:rsidRDefault="00730D3E" w:rsidP="00730D3E">
      <w:pPr>
        <w:bidi/>
        <w:spacing w:after="200" w:line="276" w:lineRule="auto"/>
        <w:ind w:left="720"/>
        <w:jc w:val="both"/>
        <w:rPr>
          <w:rFonts w:ascii="Simplified Arabic" w:eastAsia="Times New Roman" w:hAnsi="Simplified Arabic" w:cs="Simplified Arabic"/>
          <w:shd w:val="clear" w:color="auto" w:fill="FFFFFF"/>
          <w:rtl/>
          <w:lang w:bidi="ar-AE"/>
        </w:rPr>
      </w:pPr>
      <w:r w:rsidRPr="00730D3E">
        <w:rPr>
          <w:rFonts w:ascii="Simplified Arabic" w:eastAsia="Times New Roman" w:hAnsi="Simplified Arabic" w:cs="Simplified Arabic"/>
          <w:sz w:val="32"/>
          <w:szCs w:val="32"/>
          <w:rtl/>
          <w:lang w:bidi="ar-IQ"/>
        </w:rPr>
        <w:t>يبلغ تعداد سكان بورما حوالي 60.2810.000 مليون نسمة واغلبهم من البوذيين ويعود اصلهم الى الجنس المنغولي</w:t>
      </w:r>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ويقطنون في قرى حول</w:t>
      </w:r>
      <w:r w:rsidRPr="00730D3E">
        <w:rPr>
          <w:rFonts w:ascii="Simplified Arabic" w:eastAsia="Times New Roman" w:hAnsi="Simplified Arabic" w:cs="Simplified Arabic"/>
          <w:sz w:val="32"/>
          <w:szCs w:val="32"/>
          <w:shd w:val="clear" w:color="auto" w:fill="FFFFFF"/>
        </w:rPr>
        <w:t> </w:t>
      </w:r>
      <w:hyperlink r:id="rId5" w:tooltip="دلتا" w:history="1">
        <w:r w:rsidRPr="00730D3E">
          <w:rPr>
            <w:rFonts w:ascii="Simplified Arabic" w:eastAsia="Times New Roman" w:hAnsi="Simplified Arabic" w:cs="Simplified Arabic"/>
            <w:sz w:val="32"/>
            <w:szCs w:val="32"/>
            <w:u w:val="single"/>
            <w:shd w:val="clear" w:color="auto" w:fill="FFFFFF"/>
            <w:rtl/>
          </w:rPr>
          <w:t>الدلتا</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وحول وادي نهر اراوادوي، والأغلبية من أصول من وسط آسيا وفدوا إلى المنطقة وهي أكبر مجموعة عرقية في البلاد تشمل نحو ثلثي السكان</w:t>
      </w:r>
      <w:r w:rsidRPr="00730D3E">
        <w:rPr>
          <w:rFonts w:ascii="Simplified Arabic" w:eastAsia="Times New Roman" w:hAnsi="Simplified Arabic" w:cs="Simplified Arabic"/>
          <w:sz w:val="32"/>
          <w:szCs w:val="32"/>
          <w:shd w:val="clear" w:color="auto" w:fill="FFFFFF"/>
          <w:rtl/>
          <w:lang w:bidi="ar-AE"/>
        </w:rPr>
        <w:t>.</w:t>
      </w:r>
    </w:p>
    <w:p w:rsidR="00730D3E" w:rsidRPr="00730D3E" w:rsidRDefault="00730D3E" w:rsidP="00730D3E">
      <w:pPr>
        <w:bidi/>
        <w:spacing w:after="200" w:line="276" w:lineRule="auto"/>
        <w:ind w:left="720"/>
        <w:jc w:val="both"/>
        <w:rPr>
          <w:rFonts w:ascii="Simplified Arabic" w:eastAsia="Times New Roman" w:hAnsi="Simplified Arabic" w:cs="Simplified Arabic"/>
          <w:rtl/>
        </w:rPr>
      </w:pPr>
      <w:r w:rsidRPr="00730D3E">
        <w:rPr>
          <w:rFonts w:ascii="Simplified Arabic" w:eastAsia="Times New Roman" w:hAnsi="Simplified Arabic" w:cs="Simplified Arabic"/>
          <w:sz w:val="32"/>
          <w:szCs w:val="32"/>
          <w:shd w:val="clear" w:color="auto" w:fill="FFFFFF"/>
          <w:rtl/>
        </w:rPr>
        <w:t>أماالمجموعات الأخرى فهي تشمل</w:t>
      </w:r>
      <w:r w:rsidRPr="00730D3E">
        <w:rPr>
          <w:rFonts w:ascii="Simplified Arabic" w:eastAsia="Times New Roman" w:hAnsi="Simplified Arabic" w:cs="Simplified Arabic"/>
          <w:sz w:val="32"/>
          <w:szCs w:val="32"/>
          <w:shd w:val="clear" w:color="auto" w:fill="FFFFFF"/>
        </w:rPr>
        <w:t> </w:t>
      </w:r>
      <w:hyperlink r:id="rId6" w:tooltip="كارين" w:history="1">
        <w:r w:rsidRPr="00730D3E">
          <w:rPr>
            <w:rFonts w:ascii="Simplified Arabic" w:eastAsia="Times New Roman" w:hAnsi="Simplified Arabic" w:cs="Simplified Arabic"/>
            <w:sz w:val="32"/>
            <w:szCs w:val="32"/>
            <w:u w:val="single"/>
            <w:shd w:val="clear" w:color="auto" w:fill="FFFFFF"/>
            <w:rtl/>
          </w:rPr>
          <w:t>الكارين</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7" w:tooltip="شان" w:history="1">
        <w:r w:rsidRPr="00730D3E">
          <w:rPr>
            <w:rFonts w:ascii="Simplified Arabic" w:eastAsia="Times New Roman" w:hAnsi="Simplified Arabic" w:cs="Simplified Arabic"/>
            <w:sz w:val="32"/>
            <w:szCs w:val="32"/>
            <w:u w:val="single"/>
            <w:shd w:val="clear" w:color="auto" w:fill="FFFFFF"/>
            <w:rtl/>
          </w:rPr>
          <w:t>شان</w:t>
        </w:r>
      </w:hyperlink>
      <w:r w:rsidRPr="00730D3E">
        <w:rPr>
          <w:rFonts w:ascii="Simplified Arabic" w:eastAsia="Times New Roman" w:hAnsi="Simplified Arabic" w:cs="Simplified Arabic"/>
          <w:sz w:val="32"/>
          <w:szCs w:val="32"/>
          <w:shd w:val="clear" w:color="auto" w:fill="FFFFFF"/>
        </w:rPr>
        <w:t> </w:t>
      </w:r>
      <w:hyperlink r:id="rId8" w:tooltip="اراكانيس (الصفحة غير موجودة)" w:history="1">
        <w:r w:rsidRPr="00730D3E">
          <w:rPr>
            <w:rFonts w:ascii="Simplified Arabic" w:eastAsia="Times New Roman" w:hAnsi="Simplified Arabic" w:cs="Simplified Arabic"/>
            <w:sz w:val="32"/>
            <w:szCs w:val="32"/>
            <w:u w:val="single"/>
            <w:shd w:val="clear" w:color="auto" w:fill="FFFFFF"/>
            <w:rtl/>
          </w:rPr>
          <w:t>والاراكانيس</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9" w:tooltip="تشين" w:history="1">
        <w:r w:rsidRPr="00730D3E">
          <w:rPr>
            <w:rFonts w:ascii="Simplified Arabic" w:eastAsia="Times New Roman" w:hAnsi="Simplified Arabic" w:cs="Simplified Arabic"/>
            <w:sz w:val="32"/>
            <w:szCs w:val="32"/>
            <w:u w:val="single"/>
            <w:shd w:val="clear" w:color="auto" w:fill="FFFFFF"/>
            <w:rtl/>
          </w:rPr>
          <w:t>تشين</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10" w:tooltip="كاشين" w:history="1">
        <w:r w:rsidRPr="00730D3E">
          <w:rPr>
            <w:rFonts w:ascii="Simplified Arabic" w:eastAsia="Times New Roman" w:hAnsi="Simplified Arabic" w:cs="Simplified Arabic"/>
            <w:sz w:val="32"/>
            <w:szCs w:val="32"/>
            <w:u w:val="single"/>
            <w:shd w:val="clear" w:color="auto" w:fill="FFFFFF"/>
            <w:rtl/>
          </w:rPr>
          <w:t>كاشين</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11" w:tooltip="مون" w:history="1">
        <w:r w:rsidRPr="00730D3E">
          <w:rPr>
            <w:rFonts w:ascii="Simplified Arabic" w:eastAsia="Times New Roman" w:hAnsi="Simplified Arabic" w:cs="Simplified Arabic"/>
            <w:sz w:val="32"/>
            <w:szCs w:val="32"/>
            <w:u w:val="single"/>
            <w:shd w:val="clear" w:color="auto" w:fill="FFFFFF"/>
            <w:rtl/>
          </w:rPr>
          <w:t>مون</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12" w:tooltip="ناجا (الصفحة غير موجودة)" w:history="1">
        <w:r w:rsidRPr="00730D3E">
          <w:rPr>
            <w:rFonts w:ascii="Simplified Arabic" w:eastAsia="Times New Roman" w:hAnsi="Simplified Arabic" w:cs="Simplified Arabic"/>
            <w:sz w:val="32"/>
            <w:szCs w:val="32"/>
            <w:u w:val="single"/>
            <w:shd w:val="clear" w:color="auto" w:fill="FFFFFF"/>
            <w:rtl/>
          </w:rPr>
          <w:t>ناجا</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13" w:tooltip="وا (الصفحة غير موجودة)" w:history="1">
        <w:r w:rsidRPr="00730D3E">
          <w:rPr>
            <w:rFonts w:ascii="Simplified Arabic" w:eastAsia="Times New Roman" w:hAnsi="Simplified Arabic" w:cs="Simplified Arabic"/>
            <w:sz w:val="32"/>
            <w:szCs w:val="32"/>
            <w:u w:val="single"/>
            <w:shd w:val="clear" w:color="auto" w:fill="FFFFFF"/>
            <w:rtl/>
          </w:rPr>
          <w:t>وا</w:t>
        </w:r>
      </w:hyperlink>
      <w:r w:rsidRPr="00730D3E">
        <w:rPr>
          <w:rFonts w:ascii="Simplified Arabic" w:eastAsia="Times New Roman" w:hAnsi="Simplified Arabic" w:cs="Simplified Arabic"/>
          <w:sz w:val="32"/>
          <w:szCs w:val="32"/>
          <w:shd w:val="clear" w:color="auto" w:fill="FFFFFF"/>
          <w:rtl/>
        </w:rPr>
        <w:t>، و يسكن حوالي 75% من سكان بورما في المناطق الريفية والبقية في المدن</w:t>
      </w:r>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rtl/>
        </w:rPr>
        <w:t>.</w:t>
      </w: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rtl/>
        </w:rPr>
      </w:pPr>
    </w:p>
    <w:p w:rsidR="00730D3E" w:rsidRPr="00730D3E" w:rsidRDefault="00730D3E" w:rsidP="00730D3E">
      <w:pPr>
        <w:bidi/>
        <w:spacing w:after="200" w:line="276" w:lineRule="auto"/>
        <w:ind w:left="720"/>
        <w:jc w:val="both"/>
        <w:rPr>
          <w:rFonts w:ascii="Simplified Arabic" w:eastAsia="Times New Roman" w:hAnsi="Simplified Arabic" w:cs="Simplified Arabic"/>
          <w:sz w:val="32"/>
          <w:szCs w:val="32"/>
          <w:rtl/>
          <w:lang w:bidi="ar-AE"/>
        </w:rPr>
      </w:pPr>
      <w:r w:rsidRPr="00730D3E">
        <w:rPr>
          <w:rFonts w:ascii="Simplified Arabic" w:eastAsia="Times New Roman" w:hAnsi="Simplified Arabic" w:cs="Simplified Arabic"/>
          <w:sz w:val="32"/>
          <w:szCs w:val="32"/>
          <w:rtl/>
          <w:lang w:bidi="ar-AE"/>
        </w:rPr>
        <w:t>النشاط الاقتصادي في بورما</w:t>
      </w:r>
    </w:p>
    <w:p w:rsidR="00730D3E" w:rsidRPr="00730D3E" w:rsidRDefault="00730D3E" w:rsidP="00730D3E">
      <w:pPr>
        <w:spacing w:after="72" w:line="344" w:lineRule="atLeast"/>
        <w:jc w:val="right"/>
        <w:outlineLvl w:val="2"/>
        <w:rPr>
          <w:rFonts w:ascii="Simplified Arabic" w:eastAsia="Times New Roman" w:hAnsi="Simplified Arabic" w:cs="Simplified Arabic"/>
          <w:sz w:val="32"/>
          <w:szCs w:val="32"/>
          <w:shd w:val="clear" w:color="auto" w:fill="FFFFFF"/>
          <w:rtl/>
          <w:lang w:bidi="ar-AE"/>
        </w:rPr>
      </w:pPr>
      <w:r w:rsidRPr="00730D3E">
        <w:rPr>
          <w:rFonts w:ascii="Simplified Arabic" w:eastAsia="Times New Roman" w:hAnsi="Simplified Arabic" w:cs="Simplified Arabic"/>
          <w:sz w:val="32"/>
          <w:szCs w:val="32"/>
          <w:rtl/>
        </w:rPr>
        <w:t>الزراعة والغابات وصيد الاسماك</w:t>
      </w:r>
    </w:p>
    <w:p w:rsidR="00730D3E" w:rsidRPr="00730D3E" w:rsidRDefault="00730D3E" w:rsidP="00730D3E">
      <w:pPr>
        <w:bidi/>
        <w:spacing w:before="96" w:after="120" w:line="360" w:lineRule="atLeast"/>
        <w:jc w:val="both"/>
        <w:rPr>
          <w:rFonts w:ascii="Simplified Arabic" w:eastAsia="Times New Roman" w:hAnsi="Simplified Arabic" w:cs="Simplified Arabic"/>
          <w:sz w:val="32"/>
          <w:szCs w:val="32"/>
          <w:shd w:val="clear" w:color="auto" w:fill="FFFFFF"/>
        </w:rPr>
      </w:pPr>
      <w:r w:rsidRPr="00730D3E">
        <w:rPr>
          <w:rFonts w:ascii="Simplified Arabic" w:eastAsia="Times New Roman" w:hAnsi="Simplified Arabic" w:cs="Simplified Arabic"/>
          <w:sz w:val="32"/>
          <w:szCs w:val="32"/>
          <w:shd w:val="clear" w:color="auto" w:fill="FFFFFF"/>
          <w:rtl/>
        </w:rPr>
        <w:t>بورما بلد زراعي يعيش ثلاثة أرباع أهلها على</w:t>
      </w:r>
      <w:r w:rsidRPr="00730D3E">
        <w:rPr>
          <w:rFonts w:ascii="Simplified Arabic" w:eastAsia="Times New Roman" w:hAnsi="Simplified Arabic" w:cs="Simplified Arabic"/>
          <w:sz w:val="32"/>
          <w:szCs w:val="32"/>
        </w:rPr>
        <w:t> </w:t>
      </w:r>
      <w:hyperlink r:id="rId14" w:tooltip="زراعة" w:history="1">
        <w:r w:rsidRPr="00730D3E">
          <w:rPr>
            <w:rFonts w:ascii="Simplified Arabic" w:eastAsia="Times New Roman" w:hAnsi="Simplified Arabic" w:cs="Simplified Arabic"/>
            <w:sz w:val="32"/>
            <w:szCs w:val="32"/>
            <w:rtl/>
          </w:rPr>
          <w:t>الزراعة</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ويعمل بالزراعة 43% من القوة العاملة، أبرز حاصلاتها</w:t>
      </w:r>
      <w:r w:rsidRPr="00730D3E">
        <w:rPr>
          <w:rFonts w:ascii="Simplified Arabic" w:eastAsia="Times New Roman" w:hAnsi="Simplified Arabic" w:cs="Simplified Arabic"/>
          <w:sz w:val="32"/>
          <w:szCs w:val="32"/>
        </w:rPr>
        <w:t> </w:t>
      </w:r>
      <w:hyperlink r:id="rId15" w:tooltip="أرز (توضيح)" w:history="1">
        <w:r w:rsidRPr="00730D3E">
          <w:rPr>
            <w:rFonts w:ascii="Simplified Arabic" w:eastAsia="Times New Roman" w:hAnsi="Simplified Arabic" w:cs="Simplified Arabic"/>
            <w:sz w:val="32"/>
            <w:szCs w:val="32"/>
            <w:rtl/>
          </w:rPr>
          <w:t>الأرز</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وهو الغذاء الأساسي لمعظم سكانها، ويفيض عن حاجتها وتصدر منه كميات كبيرة وتحتل المكانة الرابعة في تصدير</w:t>
      </w:r>
      <w:r w:rsidRPr="00730D3E">
        <w:rPr>
          <w:rFonts w:ascii="Simplified Arabic" w:eastAsia="Times New Roman" w:hAnsi="Simplified Arabic" w:cs="Simplified Arabic"/>
          <w:sz w:val="32"/>
          <w:szCs w:val="32"/>
        </w:rPr>
        <w:t> </w:t>
      </w:r>
      <w:hyperlink r:id="rId16" w:tooltip="الأرز" w:history="1">
        <w:r w:rsidRPr="00730D3E">
          <w:rPr>
            <w:rFonts w:ascii="Simplified Arabic" w:eastAsia="Times New Roman" w:hAnsi="Simplified Arabic" w:cs="Simplified Arabic"/>
            <w:sz w:val="32"/>
            <w:szCs w:val="32"/>
            <w:rtl/>
          </w:rPr>
          <w:t>الأرز</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بين دول العالم إلى جانبه يزرع</w:t>
      </w:r>
      <w:r w:rsidRPr="00730D3E">
        <w:rPr>
          <w:rFonts w:ascii="Simplified Arabic" w:eastAsia="Times New Roman" w:hAnsi="Simplified Arabic" w:cs="Simplified Arabic"/>
          <w:sz w:val="32"/>
          <w:szCs w:val="32"/>
        </w:rPr>
        <w:t> </w:t>
      </w:r>
      <w:hyperlink r:id="rId17" w:tooltip="ذرة (توضيح)" w:history="1">
        <w:r w:rsidRPr="00730D3E">
          <w:rPr>
            <w:rFonts w:ascii="Simplified Arabic" w:eastAsia="Times New Roman" w:hAnsi="Simplified Arabic" w:cs="Simplified Arabic"/>
            <w:sz w:val="32"/>
            <w:szCs w:val="32"/>
            <w:rtl/>
          </w:rPr>
          <w:t>الذرة</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w:t>
      </w:r>
      <w:hyperlink r:id="rId18" w:tooltip="البذور الزيتية (الصفحة غير موجودة)" w:history="1">
        <w:r w:rsidRPr="00730D3E">
          <w:rPr>
            <w:rFonts w:ascii="Simplified Arabic" w:eastAsia="Times New Roman" w:hAnsi="Simplified Arabic" w:cs="Simplified Arabic"/>
            <w:sz w:val="32"/>
            <w:szCs w:val="32"/>
            <w:rtl/>
          </w:rPr>
          <w:t>البذور الزيتية</w:t>
        </w:r>
      </w:hyperlink>
      <w:r w:rsidRPr="00730D3E">
        <w:rPr>
          <w:rFonts w:ascii="Simplified Arabic" w:eastAsia="Times New Roman" w:hAnsi="Simplified Arabic" w:cs="Simplified Arabic"/>
          <w:sz w:val="32"/>
          <w:szCs w:val="32"/>
          <w:shd w:val="clear" w:color="auto" w:fill="FFFFFF"/>
          <w:rtl/>
        </w:rPr>
        <w:t>، ثم</w:t>
      </w:r>
      <w:r w:rsidRPr="00730D3E">
        <w:rPr>
          <w:rFonts w:ascii="Simplified Arabic" w:eastAsia="Times New Roman" w:hAnsi="Simplified Arabic" w:cs="Simplified Arabic"/>
          <w:sz w:val="32"/>
          <w:szCs w:val="32"/>
        </w:rPr>
        <w:t> </w:t>
      </w:r>
      <w:hyperlink r:id="rId19" w:tooltip="مطاط" w:history="1">
        <w:r w:rsidRPr="00730D3E">
          <w:rPr>
            <w:rFonts w:ascii="Simplified Arabic" w:eastAsia="Times New Roman" w:hAnsi="Simplified Arabic" w:cs="Simplified Arabic"/>
            <w:sz w:val="32"/>
            <w:szCs w:val="32"/>
            <w:rtl/>
          </w:rPr>
          <w:t>المطاط</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w:t>
      </w:r>
      <w:hyperlink r:id="rId20" w:tooltip="قصب السكر" w:history="1">
        <w:r w:rsidRPr="00730D3E">
          <w:rPr>
            <w:rFonts w:ascii="Simplified Arabic" w:eastAsia="Times New Roman" w:hAnsi="Simplified Arabic" w:cs="Simplified Arabic"/>
            <w:sz w:val="32"/>
            <w:szCs w:val="32"/>
            <w:rtl/>
          </w:rPr>
          <w:t>قصب السكر</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w:t>
      </w:r>
      <w:hyperlink r:id="rId21" w:tooltip="شاي" w:history="1">
        <w:r w:rsidRPr="00730D3E">
          <w:rPr>
            <w:rFonts w:ascii="Simplified Arabic" w:eastAsia="Times New Roman" w:hAnsi="Simplified Arabic" w:cs="Simplified Arabic"/>
            <w:sz w:val="32"/>
            <w:szCs w:val="32"/>
            <w:rtl/>
          </w:rPr>
          <w:t>الشاي</w:t>
        </w:r>
      </w:hyperlink>
      <w:r w:rsidRPr="00730D3E">
        <w:rPr>
          <w:rFonts w:ascii="Simplified Arabic" w:eastAsia="Times New Roman" w:hAnsi="Simplified Arabic" w:cs="Simplified Arabic"/>
          <w:sz w:val="32"/>
          <w:szCs w:val="32"/>
          <w:shd w:val="clear" w:color="auto" w:fill="FFFFFF"/>
        </w:rPr>
        <w:t xml:space="preserve"> </w:t>
      </w:r>
      <w:r w:rsidRPr="00730D3E">
        <w:rPr>
          <w:rFonts w:ascii="Simplified Arabic" w:eastAsia="Times New Roman" w:hAnsi="Simplified Arabic" w:cs="Simplified Arabic"/>
          <w:sz w:val="32"/>
          <w:szCs w:val="32"/>
          <w:shd w:val="clear" w:color="auto" w:fill="FFFFFF"/>
          <w:rtl/>
        </w:rPr>
        <w:t>كما تزرع</w:t>
      </w:r>
      <w:r w:rsidRPr="00730D3E">
        <w:rPr>
          <w:rFonts w:ascii="Simplified Arabic" w:eastAsia="Times New Roman" w:hAnsi="Simplified Arabic" w:cs="Simplified Arabic"/>
          <w:sz w:val="32"/>
          <w:szCs w:val="32"/>
        </w:rPr>
        <w:t> </w:t>
      </w:r>
      <w:hyperlink r:id="rId22" w:tooltip="الخضروات" w:history="1">
        <w:r w:rsidRPr="00730D3E">
          <w:rPr>
            <w:rFonts w:ascii="Simplified Arabic" w:eastAsia="Times New Roman" w:hAnsi="Simplified Arabic" w:cs="Simplified Arabic"/>
            <w:sz w:val="32"/>
            <w:szCs w:val="32"/>
            <w:rtl/>
          </w:rPr>
          <w:t>الخضروات</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w:t>
      </w:r>
      <w:hyperlink r:id="rId23" w:tooltip="الفاكهة" w:history="1">
        <w:r w:rsidRPr="00730D3E">
          <w:rPr>
            <w:rFonts w:ascii="Simplified Arabic" w:eastAsia="Times New Roman" w:hAnsi="Simplified Arabic" w:cs="Simplified Arabic"/>
            <w:sz w:val="32"/>
            <w:szCs w:val="32"/>
            <w:rtl/>
          </w:rPr>
          <w:t>الفاكهة</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w:t>
      </w:r>
      <w:hyperlink r:id="rId24" w:tooltip="الفول السوداني" w:history="1">
        <w:r w:rsidRPr="00730D3E">
          <w:rPr>
            <w:rFonts w:ascii="Simplified Arabic" w:eastAsia="Times New Roman" w:hAnsi="Simplified Arabic" w:cs="Simplified Arabic"/>
            <w:sz w:val="32"/>
            <w:szCs w:val="32"/>
            <w:rtl/>
          </w:rPr>
          <w:t>الفول السوداني</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w:t>
      </w:r>
      <w:hyperlink r:id="rId25" w:tooltip="السمسم" w:history="1">
        <w:r w:rsidRPr="00730D3E">
          <w:rPr>
            <w:rFonts w:ascii="Simplified Arabic" w:eastAsia="Times New Roman" w:hAnsi="Simplified Arabic" w:cs="Simplified Arabic"/>
            <w:sz w:val="32"/>
            <w:szCs w:val="32"/>
            <w:rtl/>
          </w:rPr>
          <w:t>السمسم</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w:t>
      </w:r>
      <w:hyperlink r:id="rId26" w:tooltip="القمح" w:history="1">
        <w:r w:rsidRPr="00730D3E">
          <w:rPr>
            <w:rFonts w:ascii="Simplified Arabic" w:eastAsia="Times New Roman" w:hAnsi="Simplified Arabic" w:cs="Simplified Arabic"/>
            <w:sz w:val="32"/>
            <w:szCs w:val="32"/>
            <w:rtl/>
          </w:rPr>
          <w:t>القمح</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w:t>
      </w:r>
      <w:hyperlink r:id="rId27" w:tooltip="الدخن" w:history="1">
        <w:r w:rsidRPr="00730D3E">
          <w:rPr>
            <w:rFonts w:ascii="Simplified Arabic" w:eastAsia="Times New Roman" w:hAnsi="Simplified Arabic" w:cs="Simplified Arabic"/>
            <w:sz w:val="32"/>
            <w:szCs w:val="32"/>
            <w:rtl/>
          </w:rPr>
          <w:t>الدخن</w:t>
        </w:r>
      </w:hyperlink>
      <w:r w:rsidRPr="00730D3E">
        <w:rPr>
          <w:rFonts w:ascii="Simplified Arabic" w:eastAsia="Times New Roman" w:hAnsi="Simplified Arabic" w:cs="Simplified Arabic"/>
          <w:sz w:val="32"/>
          <w:szCs w:val="32"/>
          <w:shd w:val="clear" w:color="auto" w:fill="FFFFFF"/>
        </w:rPr>
        <w:t xml:space="preserve"> </w:t>
      </w:r>
      <w:hyperlink r:id="rId28" w:tooltip="تبغ" w:history="1">
        <w:r w:rsidRPr="00730D3E">
          <w:rPr>
            <w:rFonts w:ascii="Simplified Arabic" w:eastAsia="Times New Roman" w:hAnsi="Simplified Arabic" w:cs="Simplified Arabic"/>
            <w:sz w:val="32"/>
            <w:szCs w:val="32"/>
            <w:rtl/>
          </w:rPr>
          <w:t>والتبغ</w:t>
        </w:r>
      </w:hyperlink>
      <w:r w:rsidRPr="00730D3E">
        <w:rPr>
          <w:rFonts w:ascii="Simplified Arabic" w:eastAsia="Times New Roman" w:hAnsi="Simplified Arabic" w:cs="Simplified Arabic"/>
          <w:sz w:val="32"/>
          <w:szCs w:val="32"/>
        </w:rPr>
        <w:t> </w:t>
      </w:r>
      <w:hyperlink r:id="rId29" w:tooltip="جوت" w:history="1">
        <w:r w:rsidRPr="00730D3E">
          <w:rPr>
            <w:rFonts w:ascii="Simplified Arabic" w:eastAsia="Times New Roman" w:hAnsi="Simplified Arabic" w:cs="Simplified Arabic"/>
            <w:sz w:val="32"/>
            <w:szCs w:val="32"/>
            <w:rtl/>
          </w:rPr>
          <w:t>والجوت</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w:t>
      </w:r>
      <w:hyperlink r:id="rId30" w:tooltip="القطن" w:history="1">
        <w:r w:rsidRPr="00730D3E">
          <w:rPr>
            <w:rFonts w:ascii="Simplified Arabic" w:eastAsia="Times New Roman" w:hAnsi="Simplified Arabic" w:cs="Simplified Arabic"/>
            <w:sz w:val="32"/>
            <w:szCs w:val="32"/>
            <w:rtl/>
          </w:rPr>
          <w:t>القطن</w:t>
        </w:r>
      </w:hyperlink>
      <w:r w:rsidRPr="00730D3E">
        <w:rPr>
          <w:rFonts w:ascii="Simplified Arabic" w:eastAsia="Times New Roman" w:hAnsi="Simplified Arabic" w:cs="Simplified Arabic"/>
          <w:sz w:val="32"/>
          <w:szCs w:val="32"/>
          <w:shd w:val="clear" w:color="auto" w:fill="FFFFFF"/>
        </w:rPr>
        <w:t xml:space="preserve">. </w:t>
      </w:r>
      <w:r w:rsidRPr="00730D3E">
        <w:rPr>
          <w:rFonts w:ascii="Simplified Arabic" w:eastAsia="Times New Roman" w:hAnsi="Simplified Arabic" w:cs="Simplified Arabic"/>
          <w:sz w:val="32"/>
          <w:szCs w:val="32"/>
          <w:shd w:val="clear" w:color="auto" w:fill="FFFFFF"/>
          <w:rtl/>
        </w:rPr>
        <w:t>وتغطي الغابات نحو نصف مساحة بورما وتشمل منها 80% من خشب شجرة</w:t>
      </w:r>
      <w:r w:rsidRPr="00730D3E">
        <w:rPr>
          <w:rFonts w:ascii="Simplified Arabic" w:eastAsia="Times New Roman" w:hAnsi="Simplified Arabic" w:cs="Simplified Arabic"/>
          <w:sz w:val="32"/>
          <w:szCs w:val="32"/>
        </w:rPr>
        <w:t> </w:t>
      </w:r>
      <w:hyperlink r:id="rId31" w:tooltip="التيك (الصفحة غير موجودة)" w:history="1">
        <w:r w:rsidRPr="00730D3E">
          <w:rPr>
            <w:rFonts w:ascii="Simplified Arabic" w:eastAsia="Times New Roman" w:hAnsi="Simplified Arabic" w:cs="Simplified Arabic"/>
            <w:sz w:val="32"/>
            <w:szCs w:val="32"/>
            <w:rtl/>
          </w:rPr>
          <w:t>التيك</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من الإنتاج العالمي. ويتم صيد الأسماك والصدفيات في أنهار بورما والمياه الساحلية، كما ويربّي الكثير من البورميين الأسماك في أحواض في القرى.</w:t>
      </w:r>
    </w:p>
    <w:p w:rsidR="00730D3E" w:rsidRPr="00730D3E" w:rsidRDefault="00730D3E" w:rsidP="00730D3E">
      <w:pPr>
        <w:bidi/>
        <w:spacing w:after="72" w:line="344" w:lineRule="atLeast"/>
        <w:jc w:val="both"/>
        <w:outlineLvl w:val="2"/>
        <w:rPr>
          <w:rFonts w:ascii="Simplified Arabic" w:eastAsia="Times New Roman" w:hAnsi="Simplified Arabic" w:cs="Simplified Arabic"/>
          <w:sz w:val="32"/>
          <w:szCs w:val="32"/>
          <w:shd w:val="clear" w:color="auto" w:fill="FFFFFF"/>
        </w:rPr>
      </w:pPr>
      <w:r w:rsidRPr="00730D3E">
        <w:rPr>
          <w:rFonts w:ascii="Simplified Arabic" w:eastAsia="Times New Roman" w:hAnsi="Simplified Arabic" w:cs="Simplified Arabic"/>
          <w:sz w:val="32"/>
          <w:szCs w:val="32"/>
          <w:shd w:val="clear" w:color="auto" w:fill="FFFFFF"/>
          <w:rtl/>
        </w:rPr>
        <w:t>التعدين</w:t>
      </w:r>
    </w:p>
    <w:p w:rsidR="00730D3E" w:rsidRPr="00730D3E" w:rsidRDefault="00730D3E" w:rsidP="00730D3E">
      <w:pPr>
        <w:bidi/>
        <w:spacing w:before="96" w:after="120" w:line="360" w:lineRule="atLeast"/>
        <w:jc w:val="both"/>
        <w:rPr>
          <w:rFonts w:ascii="Simplified Arabic" w:eastAsia="Times New Roman" w:hAnsi="Simplified Arabic" w:cs="Simplified Arabic"/>
          <w:sz w:val="32"/>
          <w:szCs w:val="32"/>
          <w:shd w:val="clear" w:color="auto" w:fill="FFFFFF"/>
        </w:rPr>
      </w:pPr>
      <w:r w:rsidRPr="00730D3E">
        <w:rPr>
          <w:rFonts w:ascii="Simplified Arabic" w:eastAsia="Times New Roman" w:hAnsi="Simplified Arabic" w:cs="Simplified Arabic"/>
          <w:sz w:val="32"/>
          <w:szCs w:val="32"/>
          <w:shd w:val="clear" w:color="auto" w:fill="FFFFFF"/>
          <w:rtl/>
        </w:rPr>
        <w:t>يستوعب التعدين حوالي 1% من العمالة البورمية. ولدى بورما ثروة من المعادن تشمل</w:t>
      </w:r>
      <w:r w:rsidRPr="00730D3E">
        <w:rPr>
          <w:rFonts w:ascii="Simplified Arabic" w:eastAsia="Times New Roman" w:hAnsi="Simplified Arabic" w:cs="Simplified Arabic"/>
          <w:sz w:val="32"/>
          <w:szCs w:val="32"/>
          <w:shd w:val="clear" w:color="auto" w:fill="FFFFFF"/>
        </w:rPr>
        <w:t> </w:t>
      </w:r>
      <w:hyperlink r:id="rId32" w:tooltip="زنك" w:history="1">
        <w:r w:rsidRPr="00730D3E">
          <w:rPr>
            <w:rFonts w:ascii="Simplified Arabic" w:eastAsia="Times New Roman" w:hAnsi="Simplified Arabic" w:cs="Simplified Arabic"/>
            <w:sz w:val="32"/>
            <w:szCs w:val="32"/>
            <w:shd w:val="clear" w:color="auto" w:fill="FFFFFF"/>
            <w:rtl/>
          </w:rPr>
          <w:t>الزنك</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33" w:tooltip="رصاص (توضيح)" w:history="1">
        <w:r w:rsidRPr="00730D3E">
          <w:rPr>
            <w:rFonts w:ascii="Simplified Arabic" w:eastAsia="Times New Roman" w:hAnsi="Simplified Arabic" w:cs="Simplified Arabic"/>
            <w:sz w:val="32"/>
            <w:szCs w:val="32"/>
            <w:shd w:val="clear" w:color="auto" w:fill="FFFFFF"/>
            <w:rtl/>
          </w:rPr>
          <w:t>الرصاص</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والصفيح</w:t>
      </w:r>
      <w:r w:rsidRPr="00730D3E">
        <w:rPr>
          <w:rFonts w:ascii="Simplified Arabic" w:eastAsia="Times New Roman" w:hAnsi="Simplified Arabic" w:cs="Simplified Arabic"/>
          <w:sz w:val="32"/>
          <w:szCs w:val="32"/>
          <w:shd w:val="clear" w:color="auto" w:fill="FFFFFF"/>
        </w:rPr>
        <w:t> </w:t>
      </w:r>
      <w:hyperlink r:id="rId34" w:tooltip="تنجستين" w:history="1">
        <w:r w:rsidRPr="00730D3E">
          <w:rPr>
            <w:rFonts w:ascii="Simplified Arabic" w:eastAsia="Times New Roman" w:hAnsi="Simplified Arabic" w:cs="Simplified Arabic"/>
            <w:sz w:val="32"/>
            <w:szCs w:val="32"/>
            <w:shd w:val="clear" w:color="auto" w:fill="FFFFFF"/>
            <w:rtl/>
          </w:rPr>
          <w:t>والتنجستين</w:t>
        </w:r>
      </w:hyperlink>
      <w:r w:rsidRPr="00730D3E">
        <w:rPr>
          <w:rFonts w:ascii="Simplified Arabic" w:eastAsia="Times New Roman" w:hAnsi="Simplified Arabic" w:cs="Simplified Arabic"/>
          <w:sz w:val="32"/>
          <w:szCs w:val="32"/>
          <w:shd w:val="clear" w:color="auto" w:fill="FFFFFF"/>
        </w:rPr>
        <w:t> </w:t>
      </w:r>
      <w:hyperlink r:id="rId35" w:tooltip="فضة" w:history="1">
        <w:r w:rsidRPr="00730D3E">
          <w:rPr>
            <w:rFonts w:ascii="Simplified Arabic" w:eastAsia="Times New Roman" w:hAnsi="Simplified Arabic" w:cs="Simplified Arabic"/>
            <w:sz w:val="32"/>
            <w:szCs w:val="32"/>
            <w:shd w:val="clear" w:color="auto" w:fill="FFFFFF"/>
            <w:rtl/>
          </w:rPr>
          <w:t>والفضة</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واليشب وبعض الأحجار الكريمة مثل</w:t>
      </w:r>
      <w:r w:rsidRPr="00730D3E">
        <w:rPr>
          <w:rFonts w:ascii="Simplified Arabic" w:eastAsia="Times New Roman" w:hAnsi="Simplified Arabic" w:cs="Simplified Arabic"/>
          <w:sz w:val="32"/>
          <w:szCs w:val="32"/>
          <w:shd w:val="clear" w:color="auto" w:fill="FFFFFF"/>
        </w:rPr>
        <w:t> </w:t>
      </w:r>
      <w:hyperlink r:id="rId36" w:tooltip="ياقوت" w:history="1">
        <w:r w:rsidRPr="00730D3E">
          <w:rPr>
            <w:rFonts w:ascii="Simplified Arabic" w:eastAsia="Times New Roman" w:hAnsi="Simplified Arabic" w:cs="Simplified Arabic"/>
            <w:sz w:val="32"/>
            <w:szCs w:val="32"/>
            <w:shd w:val="clear" w:color="auto" w:fill="FFFFFF"/>
            <w:rtl/>
          </w:rPr>
          <w:t>الياقوت</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والصفير وكذلك</w:t>
      </w:r>
      <w:r w:rsidRPr="00730D3E">
        <w:rPr>
          <w:rFonts w:ascii="Simplified Arabic" w:eastAsia="Times New Roman" w:hAnsi="Simplified Arabic" w:cs="Simplified Arabic"/>
          <w:sz w:val="32"/>
          <w:szCs w:val="32"/>
          <w:shd w:val="clear" w:color="auto" w:fill="FFFFFF"/>
        </w:rPr>
        <w:t> </w:t>
      </w:r>
      <w:hyperlink r:id="rId37" w:tooltip="الغاز الطبيعي" w:history="1">
        <w:r w:rsidRPr="00730D3E">
          <w:rPr>
            <w:rFonts w:ascii="Simplified Arabic" w:eastAsia="Times New Roman" w:hAnsi="Simplified Arabic" w:cs="Simplified Arabic"/>
            <w:sz w:val="32"/>
            <w:szCs w:val="32"/>
            <w:shd w:val="clear" w:color="auto" w:fill="FFFFFF"/>
            <w:rtl/>
          </w:rPr>
          <w:t>الغاز الطبيعي</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38" w:tooltip="الأنتيمون" w:history="1">
        <w:r w:rsidRPr="00730D3E">
          <w:rPr>
            <w:rFonts w:ascii="Simplified Arabic" w:eastAsia="Times New Roman" w:hAnsi="Simplified Arabic" w:cs="Simplified Arabic"/>
            <w:sz w:val="32"/>
            <w:szCs w:val="32"/>
            <w:shd w:val="clear" w:color="auto" w:fill="FFFFFF"/>
            <w:rtl/>
          </w:rPr>
          <w:t>الأنتيمون</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39" w:tooltip="نفط" w:history="1">
        <w:r w:rsidRPr="00730D3E">
          <w:rPr>
            <w:rFonts w:ascii="Simplified Arabic" w:eastAsia="Times New Roman" w:hAnsi="Simplified Arabic" w:cs="Simplified Arabic"/>
            <w:sz w:val="32"/>
            <w:szCs w:val="32"/>
            <w:shd w:val="clear" w:color="auto" w:fill="FFFFFF"/>
            <w:rtl/>
          </w:rPr>
          <w:t>البترول</w:t>
        </w:r>
      </w:hyperlink>
      <w:r w:rsidRPr="00730D3E">
        <w:rPr>
          <w:rFonts w:ascii="Simplified Arabic" w:eastAsia="Times New Roman" w:hAnsi="Simplified Arabic" w:cs="Simplified Arabic"/>
          <w:sz w:val="32"/>
          <w:szCs w:val="32"/>
          <w:shd w:val="clear" w:color="auto" w:fill="FFFFFF"/>
        </w:rPr>
        <w:t xml:space="preserve">. </w:t>
      </w:r>
      <w:r w:rsidRPr="00730D3E">
        <w:rPr>
          <w:rFonts w:ascii="Simplified Arabic" w:eastAsia="Times New Roman" w:hAnsi="Simplified Arabic" w:cs="Simplified Arabic"/>
          <w:sz w:val="32"/>
          <w:szCs w:val="32"/>
          <w:shd w:val="clear" w:color="auto" w:fill="FFFFFF"/>
          <w:rtl/>
        </w:rPr>
        <w:t>وتشغل الغابات مساحة واسعة تزيد على نصف البلاد ولهذا يعتبر الخشب الجيد من أهم صادراتها.غير أن جزء كبير من الثروة لا يتم استغلاله بشكل كامل.</w:t>
      </w:r>
    </w:p>
    <w:p w:rsidR="00730D3E" w:rsidRPr="00730D3E" w:rsidRDefault="00730D3E" w:rsidP="00730D3E">
      <w:pPr>
        <w:bidi/>
        <w:spacing w:after="72" w:line="344" w:lineRule="atLeast"/>
        <w:jc w:val="both"/>
        <w:outlineLvl w:val="2"/>
        <w:rPr>
          <w:rFonts w:ascii="Simplified Arabic" w:eastAsia="Times New Roman" w:hAnsi="Simplified Arabic" w:cs="Simplified Arabic"/>
          <w:sz w:val="32"/>
          <w:szCs w:val="32"/>
          <w:shd w:val="clear" w:color="auto" w:fill="FFFFFF"/>
        </w:rPr>
      </w:pPr>
      <w:r w:rsidRPr="00730D3E">
        <w:rPr>
          <w:rFonts w:ascii="Simplified Arabic" w:eastAsia="Times New Roman" w:hAnsi="Simplified Arabic" w:cs="Simplified Arabic"/>
          <w:sz w:val="32"/>
          <w:szCs w:val="32"/>
          <w:rtl/>
        </w:rPr>
        <w:t>مصادر الطاقة</w:t>
      </w:r>
    </w:p>
    <w:p w:rsidR="00730D3E" w:rsidRPr="00730D3E" w:rsidRDefault="00730D3E" w:rsidP="00730D3E">
      <w:pPr>
        <w:numPr>
          <w:ilvl w:val="0"/>
          <w:numId w:val="1"/>
        </w:numPr>
        <w:bidi/>
        <w:spacing w:before="100" w:beforeAutospacing="1" w:after="24" w:line="360" w:lineRule="atLeast"/>
        <w:ind w:right="360"/>
        <w:jc w:val="both"/>
        <w:rPr>
          <w:rFonts w:ascii="Simplified Arabic" w:eastAsia="Times New Roman" w:hAnsi="Simplified Arabic" w:cs="Simplified Arabic"/>
          <w:sz w:val="32"/>
          <w:szCs w:val="32"/>
          <w:shd w:val="clear" w:color="auto" w:fill="FFFFFF"/>
        </w:rPr>
      </w:pPr>
      <w:r w:rsidRPr="00730D3E">
        <w:rPr>
          <w:rFonts w:ascii="Simplified Arabic" w:eastAsia="Times New Roman" w:hAnsi="Simplified Arabic" w:cs="Simplified Arabic"/>
          <w:sz w:val="32"/>
          <w:szCs w:val="32"/>
          <w:shd w:val="clear" w:color="auto" w:fill="FFFFFF"/>
          <w:rtl/>
        </w:rPr>
        <w:t>لا يكفي إنتاج بورما من</w:t>
      </w:r>
      <w:r w:rsidRPr="00730D3E">
        <w:rPr>
          <w:rFonts w:ascii="Simplified Arabic" w:eastAsia="Times New Roman" w:hAnsi="Simplified Arabic" w:cs="Simplified Arabic"/>
          <w:sz w:val="32"/>
          <w:szCs w:val="32"/>
        </w:rPr>
        <w:t> </w:t>
      </w:r>
      <w:hyperlink r:id="rId40" w:tooltip="النفط" w:history="1">
        <w:r w:rsidRPr="00730D3E">
          <w:rPr>
            <w:rFonts w:ascii="Simplified Arabic" w:eastAsia="Times New Roman" w:hAnsi="Simplified Arabic" w:cs="Simplified Arabic"/>
            <w:sz w:val="32"/>
            <w:szCs w:val="32"/>
            <w:rtl/>
          </w:rPr>
          <w:t>النفط</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و</w:t>
      </w:r>
      <w:hyperlink r:id="rId41" w:tooltip="الغاز الطبيعي" w:history="1">
        <w:r w:rsidRPr="00730D3E">
          <w:rPr>
            <w:rFonts w:ascii="Simplified Arabic" w:eastAsia="Times New Roman" w:hAnsi="Simplified Arabic" w:cs="Simplified Arabic"/>
            <w:sz w:val="32"/>
            <w:szCs w:val="32"/>
            <w:rtl/>
          </w:rPr>
          <w:t>الغاز الطبيعي</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حاجة بورما الذاتية لإنتاج الطاقة. حيث تمد وحدات توليد</w:t>
      </w:r>
      <w:r w:rsidRPr="00730D3E">
        <w:rPr>
          <w:rFonts w:ascii="Simplified Arabic" w:eastAsia="Times New Roman" w:hAnsi="Simplified Arabic" w:cs="Simplified Arabic"/>
          <w:sz w:val="32"/>
          <w:szCs w:val="32"/>
        </w:rPr>
        <w:t> </w:t>
      </w:r>
      <w:hyperlink r:id="rId42" w:tooltip="الطاقة الكهرومائية" w:history="1">
        <w:r w:rsidRPr="00730D3E">
          <w:rPr>
            <w:rFonts w:ascii="Simplified Arabic" w:eastAsia="Times New Roman" w:hAnsi="Simplified Arabic" w:cs="Simplified Arabic"/>
            <w:sz w:val="32"/>
            <w:szCs w:val="32"/>
            <w:rtl/>
          </w:rPr>
          <w:t>الطاقة الكهرومائية</w:t>
        </w:r>
      </w:hyperlink>
      <w:r w:rsidRPr="00730D3E">
        <w:rPr>
          <w:rFonts w:ascii="Simplified Arabic" w:eastAsia="Times New Roman" w:hAnsi="Simplified Arabic" w:cs="Simplified Arabic"/>
          <w:sz w:val="32"/>
          <w:szCs w:val="32"/>
        </w:rPr>
        <w:t> </w:t>
      </w:r>
      <w:r w:rsidRPr="00730D3E">
        <w:rPr>
          <w:rFonts w:ascii="Simplified Arabic" w:eastAsia="Times New Roman" w:hAnsi="Simplified Arabic" w:cs="Simplified Arabic"/>
          <w:sz w:val="32"/>
          <w:szCs w:val="32"/>
          <w:shd w:val="clear" w:color="auto" w:fill="FFFFFF"/>
          <w:rtl/>
        </w:rPr>
        <w:t>البلاد بأكثر من نصف حاجتها من الطاقة. ويتم توفير النسبة الباقية من النفط والغاز الطبيعي والفحم الحجري</w:t>
      </w:r>
      <w:r w:rsidRPr="00730D3E">
        <w:rPr>
          <w:rFonts w:ascii="Simplified Arabic" w:eastAsia="Times New Roman" w:hAnsi="Simplified Arabic" w:cs="Simplified Arabic"/>
          <w:sz w:val="32"/>
          <w:szCs w:val="32"/>
          <w:shd w:val="clear" w:color="auto" w:fill="FFFFFF"/>
        </w:rPr>
        <w:t>.</w:t>
      </w:r>
    </w:p>
    <w:p w:rsidR="00730D3E" w:rsidRPr="00730D3E" w:rsidRDefault="00730D3E" w:rsidP="00730D3E">
      <w:pPr>
        <w:bidi/>
        <w:spacing w:after="72" w:line="344" w:lineRule="atLeast"/>
        <w:jc w:val="both"/>
        <w:outlineLvl w:val="2"/>
        <w:rPr>
          <w:rFonts w:ascii="Simplified Arabic" w:eastAsia="Times New Roman" w:hAnsi="Simplified Arabic" w:cs="Simplified Arabic"/>
          <w:sz w:val="32"/>
          <w:szCs w:val="32"/>
          <w:shd w:val="clear" w:color="auto" w:fill="FFFFFF"/>
        </w:rPr>
      </w:pPr>
      <w:r w:rsidRPr="00730D3E">
        <w:rPr>
          <w:rFonts w:ascii="Simplified Arabic" w:eastAsia="Times New Roman" w:hAnsi="Simplified Arabic" w:cs="Simplified Arabic"/>
          <w:sz w:val="32"/>
          <w:szCs w:val="32"/>
          <w:shd w:val="clear" w:color="auto" w:fill="FFFFFF"/>
          <w:rtl/>
        </w:rPr>
        <w:t>التجارة</w:t>
      </w:r>
    </w:p>
    <w:p w:rsidR="00730D3E" w:rsidRPr="00730D3E" w:rsidRDefault="00730D3E" w:rsidP="00730D3E">
      <w:pPr>
        <w:bidi/>
        <w:spacing w:before="96" w:after="120" w:line="360" w:lineRule="atLeast"/>
        <w:jc w:val="both"/>
        <w:rPr>
          <w:rFonts w:ascii="Simplified Arabic" w:eastAsia="Times New Roman" w:hAnsi="Simplified Arabic" w:cs="Simplified Arabic"/>
          <w:sz w:val="32"/>
          <w:szCs w:val="32"/>
          <w:shd w:val="clear" w:color="auto" w:fill="FFFFFF"/>
        </w:rPr>
      </w:pPr>
      <w:r w:rsidRPr="00730D3E">
        <w:rPr>
          <w:rFonts w:ascii="Simplified Arabic" w:eastAsia="Times New Roman" w:hAnsi="Simplified Arabic" w:cs="Simplified Arabic"/>
          <w:sz w:val="32"/>
          <w:szCs w:val="32"/>
          <w:shd w:val="clear" w:color="auto" w:fill="FFFFFF"/>
          <w:rtl/>
        </w:rPr>
        <w:lastRenderedPageBreak/>
        <w:t>أهم الصادرات خشب شجرة</w:t>
      </w:r>
      <w:r w:rsidRPr="00730D3E">
        <w:rPr>
          <w:rFonts w:ascii="Simplified Arabic" w:eastAsia="Times New Roman" w:hAnsi="Simplified Arabic" w:cs="Simplified Arabic"/>
          <w:sz w:val="32"/>
          <w:szCs w:val="32"/>
          <w:shd w:val="clear" w:color="auto" w:fill="FFFFFF"/>
        </w:rPr>
        <w:t> </w:t>
      </w:r>
      <w:hyperlink r:id="rId43" w:tooltip="التيك (الصفحة غير موجودة)" w:history="1">
        <w:r w:rsidRPr="00730D3E">
          <w:rPr>
            <w:rFonts w:ascii="Simplified Arabic" w:eastAsia="Times New Roman" w:hAnsi="Simplified Arabic" w:cs="Simplified Arabic"/>
            <w:sz w:val="32"/>
            <w:szCs w:val="32"/>
            <w:shd w:val="clear" w:color="auto" w:fill="FFFFFF"/>
            <w:rtl/>
          </w:rPr>
          <w:t>التيك</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44" w:tooltip="الأرز" w:history="1">
        <w:r w:rsidRPr="00730D3E">
          <w:rPr>
            <w:rFonts w:ascii="Simplified Arabic" w:eastAsia="Times New Roman" w:hAnsi="Simplified Arabic" w:cs="Simplified Arabic"/>
            <w:sz w:val="32"/>
            <w:szCs w:val="32"/>
            <w:shd w:val="clear" w:color="auto" w:fill="FFFFFF"/>
            <w:rtl/>
          </w:rPr>
          <w:t>الأرز</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ويمثل حوالي ثلثيّ عائدات بورما. وأهم الواردات الآليات والسيارات والسماد والمواد الكيميائية ويأتي أغلبها من</w:t>
      </w:r>
      <w:r w:rsidRPr="00730D3E">
        <w:rPr>
          <w:rFonts w:ascii="Simplified Arabic" w:eastAsia="Times New Roman" w:hAnsi="Simplified Arabic" w:cs="Simplified Arabic"/>
          <w:sz w:val="32"/>
          <w:szCs w:val="32"/>
          <w:shd w:val="clear" w:color="auto" w:fill="FFFFFF"/>
        </w:rPr>
        <w:t> </w:t>
      </w:r>
      <w:hyperlink r:id="rId45" w:tooltip="اليابان" w:history="1">
        <w:r w:rsidRPr="00730D3E">
          <w:rPr>
            <w:rFonts w:ascii="Simplified Arabic" w:eastAsia="Times New Roman" w:hAnsi="Simplified Arabic" w:cs="Simplified Arabic"/>
            <w:sz w:val="32"/>
            <w:szCs w:val="32"/>
            <w:shd w:val="clear" w:color="auto" w:fill="FFFFFF"/>
            <w:rtl/>
          </w:rPr>
          <w:t>اليابان</w:t>
        </w:r>
      </w:hyperlink>
      <w:r w:rsidRPr="00730D3E">
        <w:rPr>
          <w:rFonts w:ascii="Simplified Arabic" w:eastAsia="Times New Roman" w:hAnsi="Simplified Arabic" w:cs="Simplified Arabic"/>
          <w:sz w:val="32"/>
          <w:szCs w:val="32"/>
          <w:shd w:val="clear" w:color="auto" w:fill="FFFFFF"/>
        </w:rPr>
        <w:t>.</w:t>
      </w:r>
    </w:p>
    <w:p w:rsidR="00730D3E" w:rsidRPr="00730D3E" w:rsidRDefault="00730D3E" w:rsidP="00730D3E">
      <w:pPr>
        <w:bidi/>
        <w:spacing w:after="72" w:line="344" w:lineRule="atLeast"/>
        <w:jc w:val="both"/>
        <w:outlineLvl w:val="2"/>
        <w:rPr>
          <w:rFonts w:ascii="Simplified Arabic" w:eastAsia="Times New Roman" w:hAnsi="Simplified Arabic" w:cs="Simplified Arabic"/>
          <w:sz w:val="27"/>
          <w:szCs w:val="27"/>
        </w:rPr>
      </w:pPr>
      <w:r w:rsidRPr="00730D3E">
        <w:rPr>
          <w:rFonts w:ascii="Simplified Arabic" w:eastAsia="Times New Roman" w:hAnsi="Simplified Arabic" w:cs="Simplified Arabic"/>
          <w:sz w:val="32"/>
          <w:szCs w:val="32"/>
          <w:shd w:val="clear" w:color="auto" w:fill="FFFFFF"/>
          <w:rtl/>
        </w:rPr>
        <w:t>النقل</w:t>
      </w:r>
    </w:p>
    <w:p w:rsidR="00730D3E" w:rsidRPr="00730D3E" w:rsidRDefault="00730D3E" w:rsidP="00730D3E">
      <w:pPr>
        <w:bidi/>
        <w:spacing w:before="96" w:after="120" w:line="360" w:lineRule="atLeast"/>
        <w:jc w:val="both"/>
        <w:rPr>
          <w:rFonts w:ascii="Simplified Arabic" w:eastAsia="Times New Roman" w:hAnsi="Simplified Arabic" w:cs="Simplified Arabic"/>
          <w:sz w:val="24"/>
          <w:szCs w:val="24"/>
          <w:shd w:val="clear" w:color="auto" w:fill="FFFFFF"/>
        </w:rPr>
      </w:pPr>
      <w:r w:rsidRPr="00730D3E">
        <w:rPr>
          <w:rFonts w:ascii="Simplified Arabic" w:eastAsia="Times New Roman" w:hAnsi="Simplified Arabic" w:cs="Simplified Arabic"/>
          <w:sz w:val="32"/>
          <w:szCs w:val="32"/>
          <w:shd w:val="clear" w:color="auto" w:fill="FFFFFF"/>
          <w:rtl/>
        </w:rPr>
        <w:t>تتنوع أشكال النقل في بورما ومن أشكالها القوارب النهرية حيث تنقل البضائع عبر أكثر من 800 كلم من الخطوط المائية الداخلية، السكك الحديدية حيث يوجد في بورما حوالي 4300 كلم من خطوط السكك الحديدية، والطرق البرية حيث يوجد في بورما حوالي 27000 كلم من الطرق الصالحة في جميع أحوال الطقس</w:t>
      </w:r>
      <w:r w:rsidRPr="00730D3E">
        <w:rPr>
          <w:rFonts w:ascii="Simplified Arabic" w:eastAsia="Times New Roman" w:hAnsi="Simplified Arabic" w:cs="Simplified Arabic"/>
          <w:sz w:val="32"/>
          <w:szCs w:val="32"/>
          <w:shd w:val="clear" w:color="auto" w:fill="FFFFFF"/>
        </w:rPr>
        <w:t>.</w:t>
      </w:r>
    </w:p>
    <w:p w:rsidR="00730D3E" w:rsidRPr="00730D3E" w:rsidRDefault="00730D3E" w:rsidP="00730D3E">
      <w:pPr>
        <w:bidi/>
        <w:spacing w:before="96" w:after="120" w:line="360" w:lineRule="atLeast"/>
        <w:jc w:val="both"/>
        <w:rPr>
          <w:rFonts w:ascii="Simplified Arabic" w:eastAsia="Times New Roman" w:hAnsi="Simplified Arabic" w:cs="Simplified Arabic"/>
          <w:sz w:val="32"/>
          <w:szCs w:val="32"/>
          <w:shd w:val="clear" w:color="auto" w:fill="FFFFFF"/>
        </w:rPr>
      </w:pPr>
      <w:r w:rsidRPr="00730D3E">
        <w:rPr>
          <w:rFonts w:ascii="Simplified Arabic" w:eastAsia="Times New Roman" w:hAnsi="Simplified Arabic" w:cs="Simplified Arabic"/>
          <w:sz w:val="32"/>
          <w:szCs w:val="32"/>
          <w:shd w:val="clear" w:color="auto" w:fill="FFFFFF"/>
          <w:rtl/>
        </w:rPr>
        <w:t>أغلب القوارب والشاحنات تابعة للقطاع الخاص. أما السكك الحديدية فهي تابعة للحكومة. ولا يملك السيارات إلا القليل من البورميين حيث يسافر الكثير منهم بين المدن بالقوارب النهرية. أما في الريف فتعتبر العربات التي تجرها</w:t>
      </w:r>
      <w:r w:rsidRPr="00730D3E">
        <w:rPr>
          <w:rFonts w:ascii="Simplified Arabic" w:eastAsia="Times New Roman" w:hAnsi="Simplified Arabic" w:cs="Simplified Arabic"/>
          <w:sz w:val="32"/>
          <w:szCs w:val="32"/>
          <w:shd w:val="clear" w:color="auto" w:fill="FFFFFF"/>
        </w:rPr>
        <w:t> </w:t>
      </w:r>
      <w:hyperlink r:id="rId46" w:tooltip="ثور" w:history="1">
        <w:r w:rsidRPr="00730D3E">
          <w:rPr>
            <w:rFonts w:ascii="Simplified Arabic" w:eastAsia="Times New Roman" w:hAnsi="Simplified Arabic" w:cs="Simplified Arabic"/>
            <w:sz w:val="32"/>
            <w:szCs w:val="32"/>
            <w:shd w:val="clear" w:color="auto" w:fill="FFFFFF"/>
            <w:rtl/>
          </w:rPr>
          <w:t>الثيران</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وسيلة مألوفة للنقل. ولدى بورما موانئ رئيسية وهي</w:t>
      </w:r>
      <w:r w:rsidRPr="00730D3E">
        <w:rPr>
          <w:rFonts w:ascii="Simplified Arabic" w:eastAsia="Times New Roman" w:hAnsi="Simplified Arabic" w:cs="Simplified Arabic"/>
          <w:sz w:val="32"/>
          <w:szCs w:val="32"/>
          <w:shd w:val="clear" w:color="auto" w:fill="FFFFFF"/>
        </w:rPr>
        <w:t> </w:t>
      </w:r>
      <w:hyperlink r:id="rId47" w:tooltip="رانجون" w:history="1">
        <w:r w:rsidRPr="00730D3E">
          <w:rPr>
            <w:rFonts w:ascii="Simplified Arabic" w:eastAsia="Times New Roman" w:hAnsi="Simplified Arabic" w:cs="Simplified Arabic"/>
            <w:sz w:val="32"/>
            <w:szCs w:val="32"/>
            <w:shd w:val="clear" w:color="auto" w:fill="FFFFFF"/>
            <w:rtl/>
          </w:rPr>
          <w:t>رانجون</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48" w:tooltip="باسين (الصفحة غير موجودة)" w:history="1">
        <w:r w:rsidRPr="00730D3E">
          <w:rPr>
            <w:rFonts w:ascii="Simplified Arabic" w:eastAsia="Times New Roman" w:hAnsi="Simplified Arabic" w:cs="Simplified Arabic"/>
            <w:sz w:val="32"/>
            <w:szCs w:val="32"/>
            <w:shd w:val="clear" w:color="auto" w:fill="FFFFFF"/>
            <w:rtl/>
          </w:rPr>
          <w:t>باسين</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49" w:tooltip="مولين (الصفحة غير موجودة)" w:history="1">
        <w:r w:rsidRPr="00730D3E">
          <w:rPr>
            <w:rFonts w:ascii="Simplified Arabic" w:eastAsia="Times New Roman" w:hAnsi="Simplified Arabic" w:cs="Simplified Arabic"/>
            <w:sz w:val="32"/>
            <w:szCs w:val="32"/>
            <w:shd w:val="clear" w:color="auto" w:fill="FFFFFF"/>
            <w:rtl/>
          </w:rPr>
          <w:t>مولين</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و</w:t>
      </w:r>
      <w:hyperlink r:id="rId50" w:tooltip="ستوي (الصفحة غير موجودة)" w:history="1">
        <w:r w:rsidRPr="00730D3E">
          <w:rPr>
            <w:rFonts w:ascii="Simplified Arabic" w:eastAsia="Times New Roman" w:hAnsi="Simplified Arabic" w:cs="Simplified Arabic"/>
            <w:sz w:val="32"/>
            <w:szCs w:val="32"/>
            <w:shd w:val="clear" w:color="auto" w:fill="FFFFFF"/>
            <w:rtl/>
          </w:rPr>
          <w:t>ستوي</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كما تعد</w:t>
      </w:r>
      <w:r w:rsidRPr="00730D3E">
        <w:rPr>
          <w:rFonts w:ascii="Simplified Arabic" w:eastAsia="Times New Roman" w:hAnsi="Simplified Arabic" w:cs="Simplified Arabic"/>
          <w:sz w:val="32"/>
          <w:szCs w:val="32"/>
          <w:shd w:val="clear" w:color="auto" w:fill="FFFFFF"/>
        </w:rPr>
        <w:t> </w:t>
      </w:r>
      <w:hyperlink r:id="rId51" w:tooltip="مندلاي (الصفحة غير موجودة)" w:history="1">
        <w:r w:rsidRPr="00730D3E">
          <w:rPr>
            <w:rFonts w:ascii="Simplified Arabic" w:eastAsia="Times New Roman" w:hAnsi="Simplified Arabic" w:cs="Simplified Arabic"/>
            <w:sz w:val="32"/>
            <w:szCs w:val="32"/>
            <w:shd w:val="clear" w:color="auto" w:fill="FFFFFF"/>
            <w:rtl/>
          </w:rPr>
          <w:t>مندلاي</w:t>
        </w:r>
      </w:hyperlink>
      <w:r w:rsidRPr="00730D3E">
        <w:rPr>
          <w:rFonts w:ascii="Simplified Arabic" w:eastAsia="Times New Roman" w:hAnsi="Simplified Arabic" w:cs="Simplified Arabic"/>
          <w:sz w:val="32"/>
          <w:szCs w:val="32"/>
          <w:shd w:val="clear" w:color="auto" w:fill="FFFFFF"/>
        </w:rPr>
        <w:t> </w:t>
      </w:r>
      <w:r w:rsidRPr="00730D3E">
        <w:rPr>
          <w:rFonts w:ascii="Simplified Arabic" w:eastAsia="Times New Roman" w:hAnsi="Simplified Arabic" w:cs="Simplified Arabic"/>
          <w:sz w:val="32"/>
          <w:szCs w:val="32"/>
          <w:shd w:val="clear" w:color="auto" w:fill="FFFFFF"/>
          <w:rtl/>
        </w:rPr>
        <w:t>ميناء نهري ومركز مهم للنقل. ويوجد في رانجون مطار دولي</w:t>
      </w:r>
      <w:r w:rsidRPr="00730D3E">
        <w:rPr>
          <w:rFonts w:ascii="Simplified Arabic" w:eastAsia="Times New Roman" w:hAnsi="Simplified Arabic" w:cs="Simplified Arabic"/>
          <w:sz w:val="32"/>
          <w:szCs w:val="32"/>
          <w:shd w:val="clear" w:color="auto" w:fill="FFFFFF"/>
        </w:rPr>
        <w:t>.</w:t>
      </w:r>
    </w:p>
    <w:p w:rsidR="00295A23" w:rsidRDefault="00730D3E" w:rsidP="00730D3E">
      <w:pPr>
        <w:jc w:val="right"/>
      </w:pPr>
      <w:bookmarkStart w:id="0" w:name="_GoBack"/>
      <w:bookmarkEnd w:id="0"/>
    </w:p>
    <w:sectPr w:rsidR="00295A23" w:rsidSect="00730D3E">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158"/>
    <w:multiLevelType w:val="multilevel"/>
    <w:tmpl w:val="E138DBF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D1"/>
    <w:rsid w:val="00730D3E"/>
    <w:rsid w:val="00770789"/>
    <w:rsid w:val="00826A4B"/>
    <w:rsid w:val="00BC10E2"/>
    <w:rsid w:val="00D96209"/>
    <w:rsid w:val="00FD7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D2F52-380C-4F1A-B240-DB2A4D24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ndex.php?title=%D9%88%D8%A7&amp;action=edit&amp;redlink=1" TargetMode="External"/><Relationship Id="rId18" Type="http://schemas.openxmlformats.org/officeDocument/2006/relationships/hyperlink" Target="http://ar.wikipedia.org/w/index.php?title=%D8%A7%D9%84%D8%A8%D8%B0%D9%88%D8%B1_%D8%A7%D9%84%D8%B2%D9%8A%D8%AA%D9%8A%D8%A9&amp;action=edit&amp;redlink=1" TargetMode="External"/><Relationship Id="rId26" Type="http://schemas.openxmlformats.org/officeDocument/2006/relationships/hyperlink" Target="http://ar.wikipedia.org/wiki/%D8%A7%D9%84%D9%82%D9%85%D8%AD" TargetMode="External"/><Relationship Id="rId39" Type="http://schemas.openxmlformats.org/officeDocument/2006/relationships/hyperlink" Target="http://ar.wikipedia.org/wiki/%D9%86%D9%81%D8%B7" TargetMode="External"/><Relationship Id="rId3" Type="http://schemas.openxmlformats.org/officeDocument/2006/relationships/settings" Target="settings.xml"/><Relationship Id="rId21" Type="http://schemas.openxmlformats.org/officeDocument/2006/relationships/hyperlink" Target="http://ar.wikipedia.org/wiki/%D8%B4%D8%A7%D9%8A" TargetMode="External"/><Relationship Id="rId34" Type="http://schemas.openxmlformats.org/officeDocument/2006/relationships/hyperlink" Target="http://ar.wikipedia.org/wiki/%D8%AA%D9%86%D8%AC%D8%B3%D8%AA%D9%8A%D9%86" TargetMode="External"/><Relationship Id="rId42" Type="http://schemas.openxmlformats.org/officeDocument/2006/relationships/hyperlink" Target="http://ar.wikipedia.org/wiki/%D8%A7%D9%84%D8%B7%D8%A7%D9%82%D8%A9_%D8%A7%D9%84%D9%83%D9%87%D8%B1%D9%88%D9%85%D8%A7%D8%A6%D9%8A%D8%A9" TargetMode="External"/><Relationship Id="rId47" Type="http://schemas.openxmlformats.org/officeDocument/2006/relationships/hyperlink" Target="http://ar.wikipedia.org/wiki/%D8%B1%D8%A7%D9%86%D8%AC%D9%88%D9%86" TargetMode="External"/><Relationship Id="rId50" Type="http://schemas.openxmlformats.org/officeDocument/2006/relationships/hyperlink" Target="http://ar.wikipedia.org/w/index.php?title=%D8%B3%D8%AA%D9%88%D9%8A&amp;action=edit&amp;redlink=1" TargetMode="External"/><Relationship Id="rId7" Type="http://schemas.openxmlformats.org/officeDocument/2006/relationships/hyperlink" Target="http://ar.wikipedia.org/wiki/%D8%B4%D8%A7%D9%86" TargetMode="External"/><Relationship Id="rId12" Type="http://schemas.openxmlformats.org/officeDocument/2006/relationships/hyperlink" Target="http://ar.wikipedia.org/w/index.php?title=%D9%86%D8%A7%D8%AC%D8%A7&amp;action=edit&amp;redlink=1" TargetMode="External"/><Relationship Id="rId17" Type="http://schemas.openxmlformats.org/officeDocument/2006/relationships/hyperlink" Target="http://ar.wikipedia.org/wiki/%D8%B0%D8%B1%D8%A9_(%D8%AA%D9%88%D8%B6%D9%8A%D8%AD)" TargetMode="External"/><Relationship Id="rId25" Type="http://schemas.openxmlformats.org/officeDocument/2006/relationships/hyperlink" Target="http://ar.wikipedia.org/wiki/%D8%A7%D9%84%D8%B3%D9%85%D8%B3%D9%85" TargetMode="External"/><Relationship Id="rId33" Type="http://schemas.openxmlformats.org/officeDocument/2006/relationships/hyperlink" Target="http://ar.wikipedia.org/wiki/%D8%B1%D8%B5%D8%A7%D8%B5_(%D8%AA%D9%88%D8%B6%D9%8A%D8%AD)" TargetMode="External"/><Relationship Id="rId38" Type="http://schemas.openxmlformats.org/officeDocument/2006/relationships/hyperlink" Target="http://ar.wikipedia.org/wiki/%D8%A7%D9%84%D8%A3%D9%86%D8%AA%D9%8A%D9%85%D9%88%D9%86" TargetMode="External"/><Relationship Id="rId46" Type="http://schemas.openxmlformats.org/officeDocument/2006/relationships/hyperlink" Target="http://ar.wikipedia.org/wiki/%D8%AB%D9%88%D8%B1" TargetMode="External"/><Relationship Id="rId2" Type="http://schemas.openxmlformats.org/officeDocument/2006/relationships/styles" Target="styles.xml"/><Relationship Id="rId16" Type="http://schemas.openxmlformats.org/officeDocument/2006/relationships/hyperlink" Target="http://ar.wikipedia.org/wiki/%D8%A7%D9%84%D8%A3%D8%B1%D8%B2" TargetMode="External"/><Relationship Id="rId20" Type="http://schemas.openxmlformats.org/officeDocument/2006/relationships/hyperlink" Target="http://ar.wikipedia.org/wiki/%D9%82%D8%B5%D8%A8_%D8%A7%D9%84%D8%B3%D9%83%D8%B1" TargetMode="External"/><Relationship Id="rId29" Type="http://schemas.openxmlformats.org/officeDocument/2006/relationships/hyperlink" Target="http://ar.wikipedia.org/wiki/%D8%AC%D9%88%D8%AA" TargetMode="External"/><Relationship Id="rId41" Type="http://schemas.openxmlformats.org/officeDocument/2006/relationships/hyperlink" Target="http://ar.wikipedia.org/wiki/%D8%A7%D9%84%D8%BA%D8%A7%D8%B2_%D8%A7%D9%84%D8%B7%D8%A8%D9%8A%D8%B9%D9%8A" TargetMode="External"/><Relationship Id="rId1" Type="http://schemas.openxmlformats.org/officeDocument/2006/relationships/numbering" Target="numbering.xml"/><Relationship Id="rId6" Type="http://schemas.openxmlformats.org/officeDocument/2006/relationships/hyperlink" Target="http://ar.wikipedia.org/wiki/%D9%83%D8%A7%D8%B1%D9%8A%D9%86" TargetMode="External"/><Relationship Id="rId11" Type="http://schemas.openxmlformats.org/officeDocument/2006/relationships/hyperlink" Target="http://ar.wikipedia.org/wiki/%D9%85%D9%88%D9%86" TargetMode="External"/><Relationship Id="rId24" Type="http://schemas.openxmlformats.org/officeDocument/2006/relationships/hyperlink" Target="http://ar.wikipedia.org/wiki/%D8%A7%D9%84%D9%81%D9%88%D9%84_%D8%A7%D9%84%D8%B3%D9%88%D8%AF%D8%A7%D9%86%D9%8A" TargetMode="External"/><Relationship Id="rId32" Type="http://schemas.openxmlformats.org/officeDocument/2006/relationships/hyperlink" Target="http://ar.wikipedia.org/wiki/%D8%B2%D9%86%D9%83" TargetMode="External"/><Relationship Id="rId37" Type="http://schemas.openxmlformats.org/officeDocument/2006/relationships/hyperlink" Target="http://ar.wikipedia.org/wiki/%D8%A7%D9%84%D8%BA%D8%A7%D8%B2_%D8%A7%D9%84%D8%B7%D8%A8%D9%8A%D8%B9%D9%8A" TargetMode="External"/><Relationship Id="rId40" Type="http://schemas.openxmlformats.org/officeDocument/2006/relationships/hyperlink" Target="http://ar.wikipedia.org/wiki/%D8%A7%D9%84%D9%86%D9%81%D8%B7" TargetMode="External"/><Relationship Id="rId45" Type="http://schemas.openxmlformats.org/officeDocument/2006/relationships/hyperlink" Target="http://ar.wikipedia.org/wiki/%D8%A7%D9%84%D9%8A%D8%A7%D8%A8%D8%A7%D9%86" TargetMode="External"/><Relationship Id="rId53" Type="http://schemas.openxmlformats.org/officeDocument/2006/relationships/theme" Target="theme/theme1.xml"/><Relationship Id="rId5" Type="http://schemas.openxmlformats.org/officeDocument/2006/relationships/hyperlink" Target="http://ar.wikipedia.org/wiki/%D8%AF%D9%84%D8%AA%D8%A7" TargetMode="External"/><Relationship Id="rId15" Type="http://schemas.openxmlformats.org/officeDocument/2006/relationships/hyperlink" Target="http://ar.wikipedia.org/wiki/%D8%A3%D8%B1%D8%B2_(%D8%AA%D9%88%D8%B6%D9%8A%D8%AD)" TargetMode="External"/><Relationship Id="rId23" Type="http://schemas.openxmlformats.org/officeDocument/2006/relationships/hyperlink" Target="http://ar.wikipedia.org/wiki/%D8%A7%D9%84%D9%81%D8%A7%D9%83%D9%87%D8%A9" TargetMode="External"/><Relationship Id="rId28" Type="http://schemas.openxmlformats.org/officeDocument/2006/relationships/hyperlink" Target="http://ar.wikipedia.org/wiki/%D8%AA%D8%A8%D8%BA" TargetMode="External"/><Relationship Id="rId36" Type="http://schemas.openxmlformats.org/officeDocument/2006/relationships/hyperlink" Target="http://ar.wikipedia.org/wiki/%D9%8A%D8%A7%D9%82%D9%88%D8%AA" TargetMode="External"/><Relationship Id="rId49" Type="http://schemas.openxmlformats.org/officeDocument/2006/relationships/hyperlink" Target="http://ar.wikipedia.org/w/index.php?title=%D9%85%D9%88%D9%84%D9%8A%D9%86&amp;action=edit&amp;redlink=1" TargetMode="External"/><Relationship Id="rId10" Type="http://schemas.openxmlformats.org/officeDocument/2006/relationships/hyperlink" Target="http://ar.wikipedia.org/wiki/%D9%83%D8%A7%D8%B4%D9%8A%D9%86" TargetMode="External"/><Relationship Id="rId19" Type="http://schemas.openxmlformats.org/officeDocument/2006/relationships/hyperlink" Target="http://ar.wikipedia.org/wiki/%D9%85%D8%B7%D8%A7%D8%B7" TargetMode="External"/><Relationship Id="rId31" Type="http://schemas.openxmlformats.org/officeDocument/2006/relationships/hyperlink" Target="http://ar.wikipedia.org/w/index.php?title=%D8%A7%D9%84%D8%AA%D9%8A%D9%83&amp;action=edit&amp;redlink=1" TargetMode="External"/><Relationship Id="rId44" Type="http://schemas.openxmlformats.org/officeDocument/2006/relationships/hyperlink" Target="http://ar.wikipedia.org/wiki/%D8%A7%D9%84%D8%A3%D8%B1%D8%B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wikipedia.org/wiki/%D8%AA%D8%B4%D9%8A%D9%86" TargetMode="External"/><Relationship Id="rId14" Type="http://schemas.openxmlformats.org/officeDocument/2006/relationships/hyperlink" Target="http://ar.wikipedia.org/wiki/%D8%B2%D8%B1%D8%A7%D8%B9%D8%A9" TargetMode="External"/><Relationship Id="rId22" Type="http://schemas.openxmlformats.org/officeDocument/2006/relationships/hyperlink" Target="http://ar.wikipedia.org/wiki/%D8%A7%D9%84%D8%AE%D8%B6%D8%B1%D9%88%D8%A7%D8%AA" TargetMode="External"/><Relationship Id="rId27" Type="http://schemas.openxmlformats.org/officeDocument/2006/relationships/hyperlink" Target="http://ar.wikipedia.org/wiki/%D8%A7%D9%84%D8%AF%D8%AE%D9%86" TargetMode="External"/><Relationship Id="rId30" Type="http://schemas.openxmlformats.org/officeDocument/2006/relationships/hyperlink" Target="http://ar.wikipedia.org/wiki/%D8%A7%D9%84%D9%82%D8%B7%D9%86" TargetMode="External"/><Relationship Id="rId35" Type="http://schemas.openxmlformats.org/officeDocument/2006/relationships/hyperlink" Target="http://ar.wikipedia.org/wiki/%D9%81%D8%B6%D8%A9" TargetMode="External"/><Relationship Id="rId43" Type="http://schemas.openxmlformats.org/officeDocument/2006/relationships/hyperlink" Target="http://ar.wikipedia.org/w/index.php?title=%D8%A7%D9%84%D8%AA%D9%8A%D9%83&amp;action=edit&amp;redlink=1" TargetMode="External"/><Relationship Id="rId48" Type="http://schemas.openxmlformats.org/officeDocument/2006/relationships/hyperlink" Target="http://ar.wikipedia.org/w/index.php?title=%D8%A8%D8%A7%D8%B3%D9%8A%D9%86&amp;action=edit&amp;redlink=1" TargetMode="External"/><Relationship Id="rId8" Type="http://schemas.openxmlformats.org/officeDocument/2006/relationships/hyperlink" Target="http://ar.wikipedia.org/w/index.php?title=%D8%A7%D8%B1%D8%A7%D9%83%D8%A7%D9%86%D9%8A%D8%B3&amp;action=edit&amp;redlink=1" TargetMode="External"/><Relationship Id="rId51" Type="http://schemas.openxmlformats.org/officeDocument/2006/relationships/hyperlink" Target="http://ar.wikipedia.org/w/index.php?title=%D9%85%D9%86%D8%AF%D9%84%D8%A7%D9%8A&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8061</Characters>
  <Application>Microsoft Office Word</Application>
  <DocSecurity>0</DocSecurity>
  <Lines>67</Lines>
  <Paragraphs>18</Paragraphs>
  <ScaleCrop>false</ScaleCrop>
  <Company>SACC</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2021-02-06T18:04:00Z</dcterms:created>
  <dcterms:modified xsi:type="dcterms:W3CDTF">2021-02-06T18:04:00Z</dcterms:modified>
</cp:coreProperties>
</file>